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28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color w:val="212529"/>
          <w:kern w:val="36"/>
          <w:sz w:val="28"/>
          <w:szCs w:val="24"/>
          <w:lang w:eastAsia="ru-RU"/>
        </w:rPr>
        <w:t>Становление и особенности казахской философии.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Философия - слово греческого проис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softHyphen/>
        <w:t>хождения, означающее: «люблю мудрость».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казахском словаре прежде не было подобного понятия. Следует считать, что термин «казахская философия - категория современная, хотя такие понятия, как 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дана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-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мудрый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данышпан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- мудрец,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даналық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-мудрость,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(в арабских источниках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хакимом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называли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Сократа, Платона, Аристотеля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Эту традицию перенял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Абай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), были в языке с незапамятных времен. На наш взгляд слова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даналық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и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хаким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стоят ближе всего по значению к философии. Народная память сохранила в своих недрах немало мудрых мыслей, сказанных в свое время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хакимами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или, изъясняясь современными категориями, фило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софами. «Слово, завещанное предками», - эта поговорка бытует в народе до сего времени. Есть еще такое выражение: от мудрого остается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сөз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(слово). Понятие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сөз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в данном случае значительно шире своего прямого значения.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связи с этим историю мудрых мыслей казахского народа можно разделить на два периода. Первый период - их генезис, т. е. та богатая традициями общетюркская философ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ская мысль, заложенная выдающимися мысли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телями, как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Коркут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Юсуф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Баласагуни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Ходжа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Ахмет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 аль-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Фараби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Махмут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Кашгари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и др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Творческое наследие вышеуказанных мыслителей средних веков и стало основой, отправной точкой, предпосылкой формирования мировоззрения казахов, с которой и начинается второй ее этап.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Социально-политическим условием форми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рования мировоззрения нового этноса было образование в 1456 году в урочище Козы-Басы, что находится в пойме реки Шу, Казахского ханства. В это время появились первые казахские мыслители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Хайдар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Дулати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Собственно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казахская философия («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даналық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ойлар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») начинает свою историю именно с этих имен.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Сабит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улы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первый казахский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выдающаяся личность, общественный деятель, мыслитель, создатель нового учения о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Жерұйық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(Земля обетован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ная), ставшего основой государственной концепции построения независимого Казах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ского ханства.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Уалиханов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придавая исключитель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ное значение идее государственного обустрой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ства, назвал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первым степным философом, считавшим, что земля - эта главное, основополагающее понятие в истории становления национального самосознания, мировосприятия народа.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Слово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Жерұйық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состоит из двух частей -«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жер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(земля),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ұю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- (благодать).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ұю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широком смысле для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означает понятие гражданственности, единства, едине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ния, этнической консолидации нации, объеди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нившейся под флагом государственности. Таким образом,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является первым, кто заложил основы государственного обустройства Казахского ханства. По существу, он является не только первым философом, но и первым географом и топографом, составителем рекомендаций по организации разумного использования земель. Определение террито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рий, правила и принципы государственного управления, особенности формирования единой нации - все эти вопросы поднимал и предпринимал попытку решать первый казахский мыслитель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Сабит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улы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Еще одним подтверждением того, что он является первым, кто заложил краеугольный камень казахской философии, является прибавление к его имени эпитета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қайғы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(печаль).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Эпитет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қайғы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употребляется по отношению к людям высокого нравственного порядка, много видевшим, тонко чувствующим и мудрым.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говорит с печалью не только о своем времени, о том, что происходит вокруг повседневной жизни. Светлой печалью пронизаны его мысли о будущем. Его одолевают сомнения: смогут ли последующие поколения удержать независимость, укрепить государственность, смогут ли остаться обладателями 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Жерұйық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- земли обетованной, доставшейся им в наследство от предков? Это сомнение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выразил в следующих строках, адресованных хану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Жанибеку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Эй,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Жанибек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подумай сам, Времена ведь будут трудные, Щука белая, что в воде живет, Заберется на </w:t>
      </w:r>
      <w:proofErr w:type="gram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сосну.(</w:t>
      </w:r>
      <w:proofErr w:type="gram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подстрочный перевод. Г. Е.) 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Емко, выразительно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воссоздает образ будущего, желая подготовить потомков к трудностям, сформировать у них чувство ответственности за судьбу государства. Во все времена мудрецы были духовными поводырями сменяющих друг друга поколений. В качестве аргумента приведем следующий пример. Наблюдая за повседневными распрями и склоками, раздирающими и разделяющими людей,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заметил: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Қарындасын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жамандап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туысты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қайдан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табасың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(«Сколько бы ни ругал единоутробных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Қарындас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), никуда от них не деться»).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вводит в строку слово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Қарындас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(сестренка), придавая слову более широкий, гражданский смысл.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предупреждает: если жить среди соотечественников, на родной земле, в едином государстве, без лада и согласия, то и дело нападая друг на друга и обвиняя во всем тех, кто рядом с тобой, то это ни к чему хорошему не приведет.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Эта идея мудрого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Асана-Кайгы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могла бы стать холодным отрезвляющим душем для иных ретивых приверженцев родовых делении и в наше время.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родоначальник отечественной философии, заложивший исторические формы национальной идеи. В современном     географическом осмыслении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Жерұйық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нынешняя Республика Казахстан. Мировоззрение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зиждется на размышлениях и определениях экзистенциа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листского содержания, и он выражает свои мысли в жанре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қайғы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Его мировоззренческая позиция основывается на двух философских категориях: категории жизни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Өмір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и категории существования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Өмір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сүру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). В этом смысле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является преемником мировоз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зренческих взглядов выдающегося казахского мыслителя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Қорқыта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Концепция фатализма, выраженная в словах: «Куда бы ни пошел, везде тебя ищет могила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Қорқыта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»,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Қайда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барсаң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Қорқыттың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көрі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), перекликается с концеп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туальной идеей грядущих необратимых перемен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Асана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қилы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заман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(Эпоха перемен).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Традиция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начатая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Асаном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Кайгы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продолжалась до распада Казахского ханства. Преемниками его традиций были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Қазтуған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Доспамбет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Шалкииз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Жиембет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Маргаска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Актамберды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Умбетей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Бухар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(ХУШ век). Если последним ханом Казахского ханства был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Абылай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то последний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Бухар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Без сомнения, и после Бухара была великие певцы, сказители,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и вслед за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Абылай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ханом появлялись казахские ханы, но такого хана как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Абылай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хан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подобного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Бухар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которые представляли интересы всех казахов, не было. Вместе с исчезновением института ханов прошли и времена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первой особенностью которых было то, что они органически связаны с институтом ханства. Вторая особенность феномена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заключается в наличии двух основных тем в их творчестве: Власть и Героизм.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не обладает юридической властью, но он является посредником между правителем и простым народом. Если хан желал узнать настроение людей, то он призывал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внимательно выслушивал его. К слову сказать, хотя всякая аналогия порочна, функциональные особен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ности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совпадают с должностными обязанностями нынешних депутатов. Отличает их то, что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не избираются.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проби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вают себе дорогу к ханскому шатру исключи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тельно своими личностными качествами, широ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той 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познания, острым, метким словом, оратор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ским искусством, активной гражданской позицией.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Другой родоначальник казахской философ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ской мысли - видный общественный деятель, поэт, писатель, художник - Хайдар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Дулати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который в книге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Тарих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-и-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Рашиди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ярко и убедительно показывает духовное единство тюрков и прослеживает их связь с мировой цивилизацией. В ней содержится не только полная и обстоятельная история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Моголистана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 Казахского ханства. Несомненной заслугой автора является то, что он впервые в отечест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венной науке освещает в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Тарих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-и-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Рашиди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философские проблемы истории; такие, как время, судьба, личность в истории, история религии, оценка исторических событий, смысл жизни, принципы государственного управления и др.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Хайдар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Дулати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опираясь на известные труды мыслителей своей эпохи, произвел блестящий анализ одной из основных тем философской антропологии - проблемы греха. Грех он делит на две категории. Первую категорию греха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Дулати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подразделяет на семь видов: безверие, убийство, клевета, жестокое обращение с сиротами, ростовщичество, ту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пость, непочтительное отношение к родителям. Вторую категорию греха классифицирует по следующим семнадцати признакам: четыре вида греха относит к сердцу, четыре - связаны с языком, два - с руками, следующие два - с половыми органами, один грех производится ногами, и последующий связан с плотью.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Кроме того,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Дулати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выделив десять принципов государственного управления, подробно характеризует десять обязанностей правителя и рекомендует довести их до сознания каждого гражданина. «Знай, что права законопослушного мусульманина должен признавать тот, кто стоит у руля власти», -резюмировал выдающийся мыслитель.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книге приведены глубокие исследования жизни и творчества суфиев, их мировоззрения; описана жизнь художников, таких, как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Бехзат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Закономерно в связи с этим полагать, что «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Тарих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-и-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Рашиди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представляет уникальный письменный памятник казахской философской культуры XV-XVI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в.в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процессе познания менталитета казах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ского народа имеет большое значение использо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вание такого понятия, как пространство исторического времени (историко-временное пространство).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связи с этим, история нашего народа состоит из нескольких историко-временных пространств. Ханский период занимает прост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ранство от упомянутого выше 1456 года до выхода в свет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«Устава о Сибирских киргизах»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в 1822 году, это приблизительно около 360 лет. Более трех веков казахское общество существовало как социокультурная общность при ханском управлении с присущей этому периоду системой ценностных ориентиров, отраженных в многочисленных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жырах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дастанах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Алпамыс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батырң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«Ер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Тарғын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», «Ер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Едіге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Қамбар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Батыр, «Ер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Көкше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», «Ер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Қосай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«Сорок крымских батыров»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др.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Объединяла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жыры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дастаны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одна тема: философия     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Подвига,   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  нашедшая свое продолжение в творчестве Махамбета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Утемисова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Для Махамбета утрата гражданских прав казахов - утрата государственной целостности. Восстановление этих прав является лейтмотивом восстания Махамбета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Утемиисова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Исатая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Тайманова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Ерлік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(подвиг) как ценностная категория выступает в произведениях Махамбета как зрелость гражданского сознания.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Духовные ценности, относящиеся к философии любви, были сформированы под влиянием поэзии Востока,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суфийской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литературы и исконно национальных понятий и определений. 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Отражение этой темы проявилось в таких поэмах, как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«Козы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Корпеш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-Баян Сулу»,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Кыз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Жибек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Еңлік-Кебек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Қалқаман-Мамыр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и других.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Ценности человеческой сущности отражены в казахских народных сказках через категории добра и зла, понятия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жаман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 («плохой») и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жақсы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 («хороший»)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Так в сказке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Аяз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поставлена проблема плохого человека («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жаман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адамң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). Определяется категория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жаман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адам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тем, что входит в это понятие, какие качества должен иметь человек, чтобы 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попасть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в эту категорию. В чем состоят принципиальные различия между плохим и хорошим человеком. Сказочный персонаж из плохого человека в начале сказки преображается в положительного. Понятие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жақсы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адам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в любые времена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релятивно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вот основная идея казахских народных сказок. Необходимо признать в связи с этим, что сказка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Аяз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би»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предназначена по своему содержанию скорее не детям, а взрослым, точнее, адресована политикам.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После того, как система ханской власти распалась, социокультурная общность казахов переходит в другое историко-временное пространство, продлившееся с 1822 года по 1917 год, когда территория бывшего Казахского ханства стала частью Российской империи. В этом пространстве прежняя система ценностей постепенно разрушалась, и на смену ей пришли другие ориентиры.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Философию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Подвига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заменила психология подхалимства и угодни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чества, психология раболепия, философию гражданственности заменили родовые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джузовые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предрассудки. Сложившуюся ситуа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цию усугубляли идеологи царского режима, руководствуясь принципом «Разделяй и властвуй». В общественном сознании этот период выразился понятием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Зар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Заман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Эпоха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Скорби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»). Это была скорбь по разрушившимся, ушедшим в небытие духовным ценностям.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Октябрьская революция определила для многих народов царской России новое историко-временное пространство - эпоху строительства социалистического государства, за основу которого было взято марксистское учение о коммунизме. В этом историко-временном пространстве стали формироваться утопические ценности. Одно из проявлений их -просветительство. Как категория политико-идеологическое она служила инструментом пропаганды социалистических идей. В положительном смысле просветительство можно воспринимать как народное образование, как проведение культурных мероприятий. Личность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наиболее полно подходит под это определение. 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Бір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құдайға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сыйынып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кел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балалар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оқылық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 («Доверясь Всевышнему, давайте, дети, учиться»)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- эти поэтические строки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заключают в себе и основной просветительский принцип. Самым ярким проявлением активной граждан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ской позиции общественной деятельности и высокой преданности учительскому делу служит открытие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в 1864 году в Тургае школы-интерната. В этой школе учились и девочки. В связи с распространением и пропагандой ислама на территории Казахстана, в аульные «школы» набирали и девочек, чтобы они могли получить образование в духе мусульманской культуры. Не случайно, в одной из народных песен есть такие слова: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Хатқа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жүйрік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ол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қалқа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мұсылманша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 («Голубка, писать проворно научилась ты»).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Новым в деятельности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было то, что вместе с изучением Корана вводились в учебные планы предметы светских наук.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Алтынсарин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занимался не только открытием школ, но и заботился об учебно-материальной, методической стороне учебного процесса.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Так, в 1879 году вышли в свет первые учебные пособия: «Казахская хрестоматия», «Начальное пособие по изучению русского языка для детей-казахов».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писал для детей стихи и рассказы в легкой, доступной форме, и использовал их в качестве учебного пособия.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 xml:space="preserve">Если будете учиться, дети,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Зажжется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перед вами свет, И все, что вы пожелаете, Будет исполнено или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Когда состарятся родители, Грамота придет им на помощь,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Если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лишишься скота, Ученость поможет вам.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(подстрочный перевод. Г. Е.)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рассказах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«Кыпчак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Сеиткул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«Сильнее болезни жалость», «Сын бая и сын бедняка»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др. он говорит о пользе знаний, которые вкупе с жизненным опытом дают широкий кругозор, уверенность и добронравие.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произведениях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нет сложных философских умозаключений, метафор, трудных для усвоения. Ему необходимо было быть понятным простому человеку. Он полагал, что в начале обучения у ученика не должно быть ни тени сомнения в пользе учения. Это хорошо осознавал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ұстаз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(учитель)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(было бы вернее именно так называть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Алтынсарина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Г. Е.).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Ұстаз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Ибрай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детский писатель, мудрый знаток детской души, особенностей мировос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приятия ребенка. Если признать проблемой категорию философии детства, то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справедливо следует отнести к разряду тех, кто первым исследовал эту проблему в истории казахской философии.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учебниках по истории казахской философии некоторые авторы причисляют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Ибрая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Уалиханова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 сонму казахских просветителей. Вполне вероятно, что это утверждение имеет под собой определенные основания, и авторы готовы привести в качестве аргумента неопровержимые доказательства. Пусть так. Что до меня, то я полагаю, что причисление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к просветителям является заблуждением.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Уалиханов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родился в 1835 году, умер в 1865 год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у. Прожил он на белом свете всего лишь тридцать лет. Вот этот факт и должен стать основным для тех, кто хочет узнать правду о нем. В 1847 году он поступает учиться в Омский кадетский корпус. По окончании корпуса в 1853 году служит адъютантом у генерала-губернатора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Западно-Сибирского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генерал-губернаторства господина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Гасфорта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Кроме того, полагаю нужным уведомить, что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был выходцем из ханского рода, сыном внука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Абылая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Шынгыса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Уалиханова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не мог заниматься просветительской деятель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ностью народа, ибо он состоял на службе у царя, так же, как и его отец, и занимался исполнением служебных поручений и обязательств.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Талант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раскрылся не на просветительской ниве, а на научном поприще. В истории казахской философии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должен быть признан как ученый. В его рукописи о киргизском эпосе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Манас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», «Географический очерк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Заилийского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края», «Предания и легенды большой киргиз-кайсацкой орды», «Дневник поездки на Иссык-Куль»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другие исторические, этнографические, социологические, психологи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ческие труды и работы составляют бесценное наследие.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Уникальность наследия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заклю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чается в том, что в его трудах создан культурно-политический, общественный портрет эпохи второй половины ХІХ века. Глазами очевидца прошлого мы можем осмыслить события тех лет. Однако, анализируя творческое наследие 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 высоты современности, мы должны учитывать некоторые факторы.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Во-первых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создавая свои произведения, не имел возможности говорить прямо и откровенно о происходящем. В освещении многих проблем он придерживался взглядов 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русских ориента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листов и царских чиновников. Выбора у него не было. Приведу аргумент.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прекрасно знал историю Казахского ханства, но создать объективную картину прошлого он не мог. Не имел он также возможности рассказать правду о политике прадеда своего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Абылая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Трехсот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летнюю историю Казахского ханства, написан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ную им по научным канонам, он вынужден был назвать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«Преданиями и легендами большой Киргиз-кайсацкой орды»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как бы придавая содержанию сказочный флер, фольклорный оттенок.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Во-вторых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мировоззрение юного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складывалось под влиянием прорусски наст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роенного отца Чингиза, полковника царской армии. По тем временам, это был самый высокий чин для инородцев, и давали его исключительно за выдающиеся заслуги перед царем. Кроме того, значительное влияние имела на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учеба в Кадетском корпусе, созданного с целью политической и идеологической колонизации степи Российской империей.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 третьих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Уалиханов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- военно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служащий царской администрации, офицер, присягнувший на верность флагу Российской империи.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 четвертых</w:t>
      </w:r>
      <w:proofErr w:type="gram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он представитель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чингизидов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потомок ханов из рода торе.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 пятых</w:t>
      </w:r>
      <w:proofErr w:type="gram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ему не суждено было дожить до сорока, человек становится зрелым, не довелось ему дойти и до отметки пятьдесят, когда и характер, и интеллект приходят к согласию. Отпущено судьбой ему было всего тридцать лет. Как метеор, сверкнул он на небосклоне истории народа, оставив яркий след в его душе.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Труды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Уалиханова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требуют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скрупулезнейшего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внимательного, вдумчивого прочтения, без предвзятости и оглядки, навешивания ярлыков и стремления все обелить или все очернить.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Для истории философии чрезвычайно значимыми являются три работы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Шокана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«О мусульманстве в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степиң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 «Следы шаманства у киргизов», «Записка о судебной реформе».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Наследие Ходжа Ахмета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прочно вошло в национальную культуру духовной мысли, став одной из основ ее формирования. В качестве доказательства справедливости нашего утверждения приведем пример: такие широко употребляемые в современном языке слова, как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ақыл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(ум),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парасат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(интеллект),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тэуба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(воздаяние),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қанағат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(умеренность),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шүкіршілік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(благодарность), хал (положение),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амал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(деяние), сыр (тайна),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сурет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(изображение),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шапағат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(благолепие) и многие другие по проис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хождению являются категориями мировоз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зрения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суфистов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Хикметы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представляют собой стройную мировоззренческую систему. 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Хикмет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» означает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даналық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ойы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(мудрую мысль). Автора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хикмета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или мудрой мысли называют мудрецом. Следовательно,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был мудрецом.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«Аллах одарил человека свободой, и именно она стала врагом его»,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-говорит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Ахмет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То есть, Аллах, создавая человека, дал ему волю, свободу выбора. Человек волен, свободен в выборе. И именно это составляет тайну создателя. Без этой тайны человеческая жизнь не представляла бы загадки, над этой загадкой не бились бы веками.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центре всей Вселенной, всего сущего на земле - стоит человек. Как ему познать самого себя, свое отношение к миру? В процессе этого познания человеческая сущность имеет две особенности проявления. Первая - его духовная природа, или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ангелоподобие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чистота, вторая -плотская природа, управляемая искушениями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дъявола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 xml:space="preserve">Творец, создавая человека, вместе с ним спустил на землю и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дъявола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ибо, там, где есть вожделение плоти, ангелы отступают.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Дъявол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выступает как искуситель человека, эта функция определена ему Творцом. Человек не всегда может верно воспользоваться предоставленной ему свободой выбора и сбивается с праведного пути. Вполне закономерно в связи с этим появление пророков, святых,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хакимов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могущих указать человеку правильную дорогу.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Традиция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хикметов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или мудрых слов не прерывалась до времен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Абая.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Хаким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Абай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высказал глубокие мировоззренческие идеи в части познания человеческой сущности. «Любовью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махаббат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Аллаха рожден человек», - говорит Абай, следовательно, любовь - это категория, связанная с сущностью Творца и составляющая его могущество.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Взаимоотношения между Аллахом и человеком Абай определяет категорией «любить». Таким образом, выходит, что долг человека - любить Творца, создавшего его с любовью. Кроме того, человек должен любить всех людей, как братьев, и любить Справедливость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әділет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), как благой, истинный путь. Эти три характеристики категории «любить»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сүю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составляют, по Абаю, суть святости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имани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гүл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Впервые в истории казахской философии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Абай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изложил концептуальное видение модели, сущности зрелой личности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толық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адам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). По Абаю, зрелой личностью человека делает три качества: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разум, сердце, воля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В творческом наследии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Абая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его глубокие размышления о душе и плоти.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«Природа не вечна, человек не подвластен смерти»,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говорит Абай, имея в виду бессмертие души и разума, т. е. человеческого «Я» («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»). Тленна плоть, то есть то, что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Абай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определяет категорией 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Мое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(«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Менікі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категории «я» душа и разум едины, и Абай не разделяет их. Если душа бессмертна,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следовательно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разум обретает вечную жизнь. Эту свою догадку Абай дополняет в двадцать седьмом слове, говоря о присутствии Великого бессмертного разума. В стихотворении «Когда баран войдет в ручей, воде жирней не стать», Абай называет место вечного обитания души и разума - «ла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макан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», что означает место без адреса, вне осязаемого нами пространства и времени. Тайна эта известна лишь тому, кто управляет всем - Всевышнему.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Мы созерцаем мир в этой жизни глазами плоти, восприятие же духовное дано далеко не каждому, ибо плотские желания ограничивают возможности души. Такие выражения, как «обманчивый мир», «белый свет» связаны с плотью. Освобождение от плотских желаний означает обретение духовности, что выражается в природе суфизма, отшельничества, аскетизма. Например, разного рода воздержания - посты, отрешение от всего мирского, уединение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(Ходжа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Ахмет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Яссауи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),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затворничество (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), бегство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(Л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Толстой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и т. д.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Что же значит в таком случае 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ла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макан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»? Место, которое мы обретем после смерти или пространство, где мы жили до нашего рождения на земле? Про умершего человека говорят: «отошел в мир иной», а на самом деле, куда он отходит?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 драме Мориса Метерлинка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«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Синяя птица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есть такой эпизод. В ожидании своего появления на свет младенцы знают, в какой семье они родятся, им известно, чем они будут болеть, в какое время суждено им покинуть земную юдоль. Но все эти знания исчезают вместе с их рождением. Считать ли это всего лишь идеей художника, или так оно и есть?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глубоко и всесторонне исследовал идеи Абая относительно души и плоти. Кроме того, он выдвинул свое понимание этой проблемы. По мысли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Шакарима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душа пребывает 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 xml:space="preserve">как сущность задолго до появления материальной субстанции человека. Это высшая истина, и к тому же проявление всего сущего.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Это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во-первых.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Во-вторых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душа есть энергия движения, если хотите, его первопричина.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В-третьих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в душе заложено проявление усилий творца.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Поэт пишет: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Начало всего живого - движение, Движению необходимо помочь.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«Я» это или душа, назови как хочешь,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Но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мир создан этим движением.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В-четвертых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причину зарождения плоти мыслитель видит в душе: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Движущая энергия - душа, Душа породила множество душ, Энергией их и была создана плоть, Которая потом оживляется душой.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(подстрочный перевод. Г. Е.)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В-пятых,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это является новым в мировоз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зренческой системе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он пришел к выводу, что душа порождает душу, из одной души произрастает другая.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Мы говорили, что душа - индивидуальна и неповторима. Однако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утверждает, что душа растений, животных отлична от человеческой души: «Разве первоначально сознательный разум не исходит от человека?» -задает он вопрос.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Душа воссоединяется с плотью не случайно, ибо она, душа, является первопричиной плоти или же ее сущностным началом.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Углубляясь далее в эту проблему,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формулирует вопрос: «Существует ли душа, рожденная на свет просто так, без цели и назначения?».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в самом деле, нет ничего, что существовало бы без цели. В любой вещи, что окружает нас, есть свое место, порядок, востре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бованность. «Разум есть достояние души», -заключает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В-шестых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по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Шакариму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душа, чтобы сохранить в чистоте место своего обитания, идет на подлость и коварство. Подобная трактовка - открытие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ибо у Абая этого нет. Душа идет на это ради интересов плоти, точнее, плотских вожделений. Об этом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говорит так: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Разум - безгранично яркий свет, Этим светом пользуется душа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Для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удовлетворения потребностей плоти. Так уж сплетена судьба,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Что душа связана с плотью, а душа с разумом. Душа не знает покоя, удовлетворяя плоть, Заботясь о чистоте своего жилища, Спасая от зноя, холода, голода 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Применяет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подлость, и коварство.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(подстрочный перевод. Г. Е.)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В-седьмых,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делал попытку разъединить понятие духа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рух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и души (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жан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«Вера во мне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- сказала религия, но нет ничего ошибочнее, чем не разобравшись в сути, принимать дух за душу».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 xml:space="preserve">Соглашаясь с тем, что дух не есть душа, хочется высказать свое несогласие с точкой зрения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что дух есть чистый разум, вне религии.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 полагаю, что дух есть душа, освобож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денная от плена плоти.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много думал и размышлял о чистом разуме, о связи души и разума, об их взаимообусловленности, но все его мысли в этой части - скорее не ответы на вопросы, а только лишь сами вопросы.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Хакимы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такие как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Шакарим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не приняли идей социализма, тогда как некоторые писатели и поэты (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Сакен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Сейфуллин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Сабит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Муканов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др.) встретили новое время восторженно, сразу же став «агитаторами и главарями революции».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Султанмахмут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Торайгыров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метался в поисках ответа на вопросы, поставленные им в произведениях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Ғайса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кім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?» («Иисус -кто он?»)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 него было двойственное отношение к революции: он и принимал, и не принимал социализм.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его произведениях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Қамар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сұлу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», «Кто виноват?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нельзя определить авторскую позицию, так все размыто, нечетко. Мучимый коварным недугом, терзаемый вопросами, на которые он пытался найти ответ,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Султанмахмут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умер, оставив нам в удел поиски ответа на главный вопрос: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«Иисус - кто он?»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этом вопросе проглядывает и проблема справедливости. Кто видел государство, где царит справедливость? Может ли кто утверждать, что создаваемое социалистическое государство станет государством справедли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вости? Вопросы, заданные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Султанмахмутом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 начале прошлого века, не дают и нам покоя.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Обращаясь к проблеме справедливости в истории философии, мы вновь и вновь будем возвращаться к вечному вопрос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 Султан-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махмута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: «Иисус - кто он?»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Одно из главных проявлений цивилизации, ее мерило - литература.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Аристотель, систематизировав все теории создания художественного образа Вселенной, написал трактат «Поэтика», где говорит о том, что создают поэтику бытия поэты и писатели. Одно из первых мест в этом ряду по праву принадлежит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Магжану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Жумабаеву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автору высокохудожественных произведений на уровне мировой классики.</w:t>
      </w:r>
    </w:p>
    <w:p w:rsidR="008200FB" w:rsidRP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Особо следует выделить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Жусупбека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Аймауытова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большинство произведений кото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 xml:space="preserve">рого выдержаны в традициях натурфилософии, в них представлен значительный материал по этнологии. С присущим ему мастерством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Аймауытов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воссоздает живописные картины аульной жизни.</w:t>
      </w:r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 И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Магжану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, и 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Жусупбеку</w:t>
      </w:r>
      <w:proofErr w:type="spellEnd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,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к счастью, удалось избежать железной узды социализированного реализма.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Ахмет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Байтурсынов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был одним из основоположников отече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ственной науки, целенаправленно занимав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шегося исследованием философии письмен</w:t>
      </w: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ности. В круг научных интересов и изысканий </w:t>
      </w:r>
      <w:proofErr w:type="spellStart"/>
      <w:r w:rsidRPr="008200F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Байтурсынова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входили такие вопросы, как проблемы систематизации казахского языка, исследования его звуковой, синтаксической, грамматической, мировоззренческой сущности.</w:t>
      </w:r>
    </w:p>
    <w:p w:rsidR="008200FB" w:rsidRDefault="008200FB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Философские проблемы письменности нашли свое решение в несколько ином аспекте в творчестве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Олжаса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Сулейменова. Его книга «</w:t>
      </w:r>
      <w:proofErr w:type="gram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Аз</w:t>
      </w:r>
      <w:proofErr w:type="gram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 Я» в семидесятые годы стала предметом острых дискуссий. Новизна и оригинальность научных изысканий </w:t>
      </w:r>
      <w:proofErr w:type="spellStart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Олжаса</w:t>
      </w:r>
      <w:proofErr w:type="spellEnd"/>
      <w:r w:rsidRPr="008200F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заключается в том, что он рассматривает язык опосредованно, через историю и наоборот, - делает попытку осмыслить исторические явления по средствам языка.</w:t>
      </w:r>
    </w:p>
    <w:p w:rsidR="006D5D21" w:rsidRPr="00F21AA7" w:rsidRDefault="00F21AA7" w:rsidP="008200F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21AA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lastRenderedPageBreak/>
        <w:t>Вопросы для самопроверки отвечать устно на следующем уроке.</w:t>
      </w:r>
    </w:p>
    <w:p w:rsidR="008200FB" w:rsidRPr="00F21AA7" w:rsidRDefault="008200FB" w:rsidP="006D5D21">
      <w:pPr>
        <w:pStyle w:val="a3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21AA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что свойственно философии казахского </w:t>
      </w:r>
      <w:r w:rsidR="006D5D21" w:rsidRPr="00F21AA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Просвещения?</w:t>
      </w:r>
    </w:p>
    <w:p w:rsidR="006D5D21" w:rsidRPr="00F21AA7" w:rsidRDefault="006D5D21" w:rsidP="006D5D21">
      <w:pPr>
        <w:pStyle w:val="a3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21AA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Охарактеризуйте труды Ч Валиханова? Каково их значение для казахской истории?</w:t>
      </w:r>
    </w:p>
    <w:p w:rsidR="00F21AA7" w:rsidRPr="00F21AA7" w:rsidRDefault="00F21AA7" w:rsidP="00F21AA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bookmarkStart w:id="0" w:name="_GoBack"/>
      <w:bookmarkEnd w:id="0"/>
    </w:p>
    <w:sectPr w:rsidR="00F21AA7" w:rsidRPr="00F21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35CB"/>
    <w:multiLevelType w:val="hybridMultilevel"/>
    <w:tmpl w:val="BBE0F8E8"/>
    <w:lvl w:ilvl="0" w:tplc="3190D3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D5"/>
    <w:rsid w:val="00576296"/>
    <w:rsid w:val="006D5D21"/>
    <w:rsid w:val="008200FB"/>
    <w:rsid w:val="00E607D5"/>
    <w:rsid w:val="00F2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087F"/>
  <w15:chartTrackingRefBased/>
  <w15:docId w15:val="{AE64CB3B-5D18-4B7D-8E10-A773B930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D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3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2020-10-01T04:34:00Z</dcterms:created>
  <dcterms:modified xsi:type="dcterms:W3CDTF">2020-10-01T04:55:00Z</dcterms:modified>
</cp:coreProperties>
</file>